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15" w:rsidRDefault="00385892" w:rsidP="00385892">
      <w:pPr>
        <w:ind w:left="0"/>
        <w:rPr>
          <w:b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285875" cy="561975"/>
            <wp:effectExtent l="19050" t="0" r="9525" b="0"/>
            <wp:docPr id="1" name="Imagen 1" descr="!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07" w:rsidRDefault="00C51607" w:rsidP="00867315">
      <w:pPr>
        <w:ind w:left="0"/>
        <w:jc w:val="center"/>
        <w:rPr>
          <w:b/>
        </w:rPr>
      </w:pPr>
    </w:p>
    <w:p w:rsidR="00C51607" w:rsidRDefault="00C51607" w:rsidP="00867315">
      <w:pPr>
        <w:ind w:left="0"/>
        <w:jc w:val="center"/>
        <w:rPr>
          <w:b/>
        </w:rPr>
      </w:pPr>
    </w:p>
    <w:p w:rsidR="00735579" w:rsidRPr="00385892" w:rsidRDefault="00B00F7F" w:rsidP="00867315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5892">
        <w:rPr>
          <w:rFonts w:ascii="Arial" w:hAnsi="Arial" w:cs="Arial"/>
          <w:b/>
          <w:sz w:val="24"/>
          <w:szCs w:val="24"/>
          <w:u w:val="single"/>
        </w:rPr>
        <w:t xml:space="preserve">SUMINISTRO E </w:t>
      </w:r>
      <w:r w:rsidR="00735579" w:rsidRPr="00385892">
        <w:rPr>
          <w:rFonts w:ascii="Arial" w:hAnsi="Arial" w:cs="Arial"/>
          <w:b/>
          <w:sz w:val="24"/>
          <w:szCs w:val="24"/>
          <w:u w:val="single"/>
        </w:rPr>
        <w:t>INSTALACIÓN DE DOS PUNTOS DE RECARGA EN MERCAJEREZ, S.A.</w:t>
      </w:r>
    </w:p>
    <w:p w:rsidR="00385892" w:rsidRDefault="00385892" w:rsidP="00735579">
      <w:pPr>
        <w:ind w:left="0"/>
        <w:rPr>
          <w:rFonts w:ascii="Arial" w:hAnsi="Arial" w:cs="Arial"/>
          <w:sz w:val="24"/>
          <w:szCs w:val="24"/>
        </w:rPr>
      </w:pPr>
    </w:p>
    <w:p w:rsidR="00385892" w:rsidRPr="00385892" w:rsidRDefault="00385892" w:rsidP="00735579">
      <w:pPr>
        <w:ind w:left="0"/>
        <w:rPr>
          <w:rFonts w:ascii="Arial" w:hAnsi="Arial" w:cs="Arial"/>
          <w:sz w:val="24"/>
          <w:szCs w:val="24"/>
        </w:rPr>
      </w:pPr>
    </w:p>
    <w:p w:rsidR="00FA1046" w:rsidRDefault="00FA1046" w:rsidP="00385892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6798" w:rsidRPr="00385892" w:rsidRDefault="00A06798" w:rsidP="00385892">
      <w:pPr>
        <w:ind w:left="0"/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 xml:space="preserve">Por parte de esta Sociedad se está </w:t>
      </w:r>
      <w:r w:rsidR="00735579" w:rsidRPr="00385892">
        <w:rPr>
          <w:rFonts w:ascii="Arial" w:hAnsi="Arial" w:cs="Arial"/>
          <w:sz w:val="24"/>
          <w:szCs w:val="24"/>
        </w:rPr>
        <w:t xml:space="preserve">solicitando presupuestos para el suministro e instalación de dos puntos de recarga en Mercajerez. </w:t>
      </w:r>
    </w:p>
    <w:p w:rsidR="00735579" w:rsidRPr="00385892" w:rsidRDefault="00735579" w:rsidP="00385892">
      <w:pPr>
        <w:ind w:left="0"/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El alcance sería el siguiente: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Dos puntos de carga. Carga de punto 7,4 KW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La derivación individual desde el cuadro eléctrico hasta la ubicación del punto de carga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 xml:space="preserve">El suministro e instalación de cada </w:t>
      </w:r>
      <w:proofErr w:type="spellStart"/>
      <w:r w:rsidRPr="00385892">
        <w:rPr>
          <w:rFonts w:ascii="Arial" w:hAnsi="Arial" w:cs="Arial"/>
          <w:sz w:val="24"/>
          <w:szCs w:val="24"/>
        </w:rPr>
        <w:t>Wallbox</w:t>
      </w:r>
      <w:proofErr w:type="spellEnd"/>
      <w:r w:rsidRPr="00385892">
        <w:rPr>
          <w:rFonts w:ascii="Arial" w:hAnsi="Arial" w:cs="Arial"/>
          <w:sz w:val="24"/>
          <w:szCs w:val="24"/>
        </w:rPr>
        <w:t xml:space="preserve"> con las protecciones requeridas por legislación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El uso de una plataforma de gestión de los puntos de carga y el mantenimiento y gestión de incidencias que puedan surgir en los puntos de carga durante un año.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La integración de un sistema RFID que proporcione acceso a la carga de vehículo eléctrico a los usuarios del punto de caga ubicado en Mercajerez.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Actualización del Boletín Eléctrico de Baja Tensión de acuerdo a la ampliación realizada con objetivo de legalizar la instalación (presupuesto ligado a que</w:t>
      </w:r>
      <w:r w:rsidR="00867315" w:rsidRPr="00385892">
        <w:rPr>
          <w:rFonts w:ascii="Arial" w:hAnsi="Arial" w:cs="Arial"/>
          <w:sz w:val="24"/>
          <w:szCs w:val="24"/>
        </w:rPr>
        <w:t xml:space="preserve"> las instalaciones disponen en el</w:t>
      </w:r>
      <w:r w:rsidRPr="00385892">
        <w:rPr>
          <w:rFonts w:ascii="Arial" w:hAnsi="Arial" w:cs="Arial"/>
          <w:sz w:val="24"/>
          <w:szCs w:val="24"/>
        </w:rPr>
        <w:t xml:space="preserve"> momento de certificado de inspección periódica de aplicación).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Ubicación de los puntos de carga (Exterior)</w:t>
      </w:r>
    </w:p>
    <w:p w:rsidR="00A06798" w:rsidRPr="00385892" w:rsidRDefault="00A06798" w:rsidP="0038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sz w:val="24"/>
          <w:szCs w:val="24"/>
        </w:rPr>
        <w:t>Localización de</w:t>
      </w:r>
      <w:r w:rsidR="00A543BF" w:rsidRPr="00385892">
        <w:rPr>
          <w:rFonts w:ascii="Arial" w:hAnsi="Arial" w:cs="Arial"/>
          <w:sz w:val="24"/>
          <w:szCs w:val="24"/>
        </w:rPr>
        <w:t xml:space="preserve"> los puntos de carga sobre peana.</w:t>
      </w:r>
    </w:p>
    <w:p w:rsidR="00A06798" w:rsidRPr="00385892" w:rsidRDefault="00A06798" w:rsidP="00385892">
      <w:pPr>
        <w:jc w:val="both"/>
        <w:rPr>
          <w:rFonts w:ascii="Arial" w:hAnsi="Arial" w:cs="Arial"/>
          <w:sz w:val="24"/>
          <w:szCs w:val="24"/>
        </w:rPr>
      </w:pPr>
    </w:p>
    <w:p w:rsidR="00A06798" w:rsidRPr="00385892" w:rsidRDefault="00CD35CE" w:rsidP="00385892">
      <w:p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b/>
          <w:sz w:val="24"/>
          <w:szCs w:val="24"/>
        </w:rPr>
        <w:t xml:space="preserve">Plazo </w:t>
      </w:r>
      <w:r w:rsidR="00A06798" w:rsidRPr="00385892">
        <w:rPr>
          <w:rFonts w:ascii="Arial" w:hAnsi="Arial" w:cs="Arial"/>
          <w:b/>
          <w:sz w:val="24"/>
          <w:szCs w:val="24"/>
        </w:rPr>
        <w:t>pre</w:t>
      </w:r>
      <w:r w:rsidRPr="00385892">
        <w:rPr>
          <w:rFonts w:ascii="Arial" w:hAnsi="Arial" w:cs="Arial"/>
          <w:b/>
          <w:sz w:val="24"/>
          <w:szCs w:val="24"/>
        </w:rPr>
        <w:t xml:space="preserve">sentación de </w:t>
      </w:r>
      <w:r w:rsidR="006C5E1A" w:rsidRPr="00385892">
        <w:rPr>
          <w:rFonts w:ascii="Arial" w:hAnsi="Arial" w:cs="Arial"/>
          <w:b/>
          <w:sz w:val="24"/>
          <w:szCs w:val="24"/>
        </w:rPr>
        <w:t xml:space="preserve"> ofertas</w:t>
      </w:r>
      <w:r w:rsidR="006C5E1A" w:rsidRPr="00385892">
        <w:rPr>
          <w:rFonts w:ascii="Arial" w:hAnsi="Arial" w:cs="Arial"/>
          <w:sz w:val="24"/>
          <w:szCs w:val="24"/>
        </w:rPr>
        <w:t xml:space="preserve">: </w:t>
      </w:r>
      <w:r w:rsidRPr="00385892">
        <w:rPr>
          <w:rFonts w:ascii="Arial" w:hAnsi="Arial" w:cs="Arial"/>
          <w:sz w:val="24"/>
          <w:szCs w:val="24"/>
        </w:rPr>
        <w:t>D</w:t>
      </w:r>
      <w:r w:rsidR="00A06798" w:rsidRPr="00385892">
        <w:rPr>
          <w:rFonts w:ascii="Arial" w:hAnsi="Arial" w:cs="Arial"/>
          <w:sz w:val="24"/>
          <w:szCs w:val="24"/>
        </w:rPr>
        <w:t>esde el día de la publicación en la página web de Mercajerez, S.A., hasta las 14:00 horas del día 30 de marzo de 2018.</w:t>
      </w:r>
    </w:p>
    <w:p w:rsidR="00867315" w:rsidRPr="00385892" w:rsidRDefault="00CD35CE" w:rsidP="00385892">
      <w:p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b/>
          <w:sz w:val="24"/>
          <w:szCs w:val="24"/>
        </w:rPr>
        <w:t xml:space="preserve">Presentación </w:t>
      </w:r>
      <w:r w:rsidR="00867315" w:rsidRPr="00385892">
        <w:rPr>
          <w:rFonts w:ascii="Arial" w:hAnsi="Arial" w:cs="Arial"/>
          <w:b/>
          <w:sz w:val="24"/>
          <w:szCs w:val="24"/>
        </w:rPr>
        <w:t>documentación e información</w:t>
      </w:r>
      <w:r w:rsidR="00385892">
        <w:rPr>
          <w:rFonts w:ascii="Arial" w:hAnsi="Arial" w:cs="Arial"/>
          <w:sz w:val="24"/>
          <w:szCs w:val="24"/>
        </w:rPr>
        <w:t xml:space="preserve">: </w:t>
      </w:r>
      <w:r w:rsidRPr="00385892">
        <w:rPr>
          <w:rFonts w:ascii="Arial" w:hAnsi="Arial" w:cs="Arial"/>
          <w:sz w:val="24"/>
          <w:szCs w:val="24"/>
        </w:rPr>
        <w:t>S</w:t>
      </w:r>
      <w:r w:rsidR="00867315" w:rsidRPr="00385892">
        <w:rPr>
          <w:rFonts w:ascii="Arial" w:hAnsi="Arial" w:cs="Arial"/>
          <w:sz w:val="24"/>
          <w:szCs w:val="24"/>
        </w:rPr>
        <w:t>e efectuará en el domicilio social de Mercajerez, S.A., Polígono Industrial el Portal, s/n (11408) Jerez de la Frontera (Cádiz)</w:t>
      </w:r>
    </w:p>
    <w:p w:rsidR="00CD35CE" w:rsidRPr="00385892" w:rsidRDefault="00CD35CE" w:rsidP="00385892">
      <w:pPr>
        <w:jc w:val="both"/>
        <w:rPr>
          <w:rFonts w:ascii="Arial" w:hAnsi="Arial" w:cs="Arial"/>
          <w:sz w:val="24"/>
          <w:szCs w:val="24"/>
        </w:rPr>
      </w:pPr>
      <w:r w:rsidRPr="00385892">
        <w:rPr>
          <w:rFonts w:ascii="Arial" w:hAnsi="Arial" w:cs="Arial"/>
          <w:b/>
          <w:sz w:val="24"/>
          <w:szCs w:val="24"/>
        </w:rPr>
        <w:t>Admisión de ofertas</w:t>
      </w:r>
      <w:r w:rsidR="00385892">
        <w:rPr>
          <w:rFonts w:ascii="Arial" w:hAnsi="Arial" w:cs="Arial"/>
          <w:sz w:val="24"/>
          <w:szCs w:val="24"/>
        </w:rPr>
        <w:t xml:space="preserve">: </w:t>
      </w:r>
      <w:r w:rsidRPr="00385892">
        <w:rPr>
          <w:rFonts w:ascii="Arial" w:hAnsi="Arial" w:cs="Arial"/>
          <w:sz w:val="24"/>
          <w:szCs w:val="24"/>
        </w:rPr>
        <w:t>Hasta 3.500€</w:t>
      </w:r>
    </w:p>
    <w:p w:rsidR="00CD35CE" w:rsidRPr="00AE1B74" w:rsidRDefault="00AE1B74" w:rsidP="00385892">
      <w:pPr>
        <w:jc w:val="both"/>
        <w:rPr>
          <w:rFonts w:ascii="Arial" w:hAnsi="Arial" w:cs="Arial"/>
          <w:sz w:val="24"/>
          <w:szCs w:val="24"/>
        </w:rPr>
      </w:pPr>
      <w:r w:rsidRPr="00AE1B74">
        <w:rPr>
          <w:rFonts w:ascii="Arial" w:hAnsi="Arial" w:cs="Arial"/>
          <w:b/>
          <w:sz w:val="24"/>
          <w:szCs w:val="24"/>
        </w:rPr>
        <w:t>Financiación</w:t>
      </w:r>
      <w:r w:rsidRPr="00AE1B74">
        <w:rPr>
          <w:rFonts w:ascii="Arial" w:hAnsi="Arial" w:cs="Arial"/>
          <w:sz w:val="24"/>
          <w:szCs w:val="24"/>
        </w:rPr>
        <w:t xml:space="preserve">: </w:t>
      </w:r>
      <w:r w:rsidRPr="00AE1B74">
        <w:rPr>
          <w:rFonts w:ascii="Arial" w:hAnsi="Arial" w:cs="Arial"/>
          <w:sz w:val="24"/>
          <w:szCs w:val="24"/>
        </w:rPr>
        <w:t>esta convocatoria será financiadas  por el Ministerio de Energía, Turismo y Agenda Digital, tal como establece el artículo 18.4 de la Ley 38/2003, de 17 de noviembre, y cofinanciada por el FEDER, conforme a lo establecido en el Reglamento (UE) n.º 1303/2013 del Parlamento Europeo y del Consejo, de 17 de diciembre de 2013.</w:t>
      </w:r>
    </w:p>
    <w:p w:rsidR="000E29B8" w:rsidRPr="00385892" w:rsidRDefault="000E29B8" w:rsidP="006B23E6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29B8" w:rsidRPr="00385892" w:rsidSect="00385892">
      <w:pgSz w:w="11906" w:h="16838"/>
      <w:pgMar w:top="1134" w:right="1416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1575"/>
    <w:multiLevelType w:val="hybridMultilevel"/>
    <w:tmpl w:val="CD8E5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79"/>
    <w:rsid w:val="000E29B8"/>
    <w:rsid w:val="00141F92"/>
    <w:rsid w:val="00173619"/>
    <w:rsid w:val="001B589A"/>
    <w:rsid w:val="00385892"/>
    <w:rsid w:val="003F22B3"/>
    <w:rsid w:val="00680736"/>
    <w:rsid w:val="006B23E6"/>
    <w:rsid w:val="006C5E1A"/>
    <w:rsid w:val="00735579"/>
    <w:rsid w:val="00867315"/>
    <w:rsid w:val="0087064A"/>
    <w:rsid w:val="009F41D1"/>
    <w:rsid w:val="00A06798"/>
    <w:rsid w:val="00A543BF"/>
    <w:rsid w:val="00AE1B74"/>
    <w:rsid w:val="00B00F7F"/>
    <w:rsid w:val="00B62E94"/>
    <w:rsid w:val="00C51607"/>
    <w:rsid w:val="00CB4176"/>
    <w:rsid w:val="00CB78B7"/>
    <w:rsid w:val="00CD35CE"/>
    <w:rsid w:val="00D70069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3F30-BB1E-45E1-8DC5-6604E8D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7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8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Angel</cp:lastModifiedBy>
  <cp:revision>3</cp:revision>
  <cp:lastPrinted>2018-03-09T09:55:00Z</cp:lastPrinted>
  <dcterms:created xsi:type="dcterms:W3CDTF">2018-11-07T11:49:00Z</dcterms:created>
  <dcterms:modified xsi:type="dcterms:W3CDTF">2018-11-07T11:49:00Z</dcterms:modified>
</cp:coreProperties>
</file>